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7837">
      <w:pPr>
        <w:pStyle w:val="Title"/>
        <w:rPr>
          <w:b w:val="0"/>
          <w:bCs w:val="0"/>
        </w:rPr>
      </w:pPr>
    </w:p>
    <w:p w:rsidR="00000000" w:rsidRDefault="00AB7837">
      <w:pPr>
        <w:pStyle w:val="Title"/>
      </w:pPr>
      <w:r>
        <w:t>Common Form 64 - ORDER APPOINTING ADMINISTRATOR PENDENTE LITE</w:t>
      </w:r>
    </w:p>
    <w:p w:rsidR="00000000" w:rsidRDefault="00AB7837">
      <w:pPr>
        <w:rPr>
          <w:b/>
          <w:bCs/>
        </w:rPr>
      </w:pPr>
    </w:p>
    <w:p w:rsidR="00000000" w:rsidRDefault="00AB7837">
      <w:pPr>
        <w:rPr>
          <w:b/>
          <w:bCs/>
        </w:rPr>
      </w:pPr>
    </w:p>
    <w:p w:rsidR="00000000" w:rsidRDefault="00AB7837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AB7837">
      <w:pPr>
        <w:tabs>
          <w:tab w:val="left" w:pos="2880"/>
          <w:tab w:val="left" w:pos="5220"/>
        </w:tabs>
        <w:ind w:right="-54"/>
      </w:pPr>
      <w:r>
        <w:tab/>
        <w:t xml:space="preserve">His/Her Honour Judge </w:t>
      </w:r>
      <w:r>
        <w:tab/>
        <w:t>…………………………………………….</w:t>
      </w:r>
    </w:p>
    <w:p w:rsidR="00000000" w:rsidRDefault="00AB7837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AB7837">
      <w:pPr>
        <w:tabs>
          <w:tab w:val="left" w:pos="2880"/>
          <w:tab w:val="left" w:pos="5220"/>
        </w:tabs>
        <w:ind w:right="-54"/>
        <w:rPr>
          <w:b/>
          <w:bCs/>
        </w:rPr>
      </w:pPr>
      <w:r>
        <w:tab/>
        <w:t xml:space="preserve">Master </w:t>
      </w:r>
      <w:r>
        <w:tab/>
        <w:t>…………………………………………….</w:t>
      </w:r>
    </w:p>
    <w:p w:rsidR="00000000" w:rsidRDefault="00AB7837">
      <w:r>
        <w:tab/>
      </w:r>
      <w:r>
        <w:tab/>
      </w:r>
      <w:r>
        <w:tab/>
      </w:r>
      <w:r>
        <w:tab/>
      </w:r>
    </w:p>
    <w:p w:rsidR="00000000" w:rsidRDefault="00AB7837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………………………………</w:t>
      </w:r>
      <w:r>
        <w:rPr>
          <w:i/>
          <w:iCs/>
        </w:rPr>
        <w:t>[DD/MM/YYYY]</w:t>
      </w:r>
    </w:p>
    <w:p w:rsidR="00000000" w:rsidRDefault="00AB7837">
      <w:pPr>
        <w:rPr>
          <w:i/>
          <w:iCs/>
        </w:rPr>
      </w:pPr>
    </w:p>
    <w:p w:rsidR="00000000" w:rsidRDefault="00AB7837">
      <w:pPr>
        <w:tabs>
          <w:tab w:val="left" w:pos="2880"/>
        </w:tabs>
      </w:pPr>
      <w:r>
        <w:rPr>
          <w:b/>
          <w:bCs/>
        </w:rPr>
        <w:t>Application made by:</w:t>
      </w:r>
      <w:r>
        <w:tab/>
      </w:r>
      <w:r>
        <w:tab/>
        <w:t>………………………………</w:t>
      </w:r>
      <w:r>
        <w:rPr>
          <w:i/>
          <w:iCs/>
        </w:rPr>
        <w:t>[Pa</w:t>
      </w:r>
      <w:r>
        <w:rPr>
          <w:i/>
          <w:iCs/>
        </w:rPr>
        <w:t>rty]  [Name]</w:t>
      </w:r>
    </w:p>
    <w:p w:rsidR="00000000" w:rsidRDefault="00AB7837"/>
    <w:p w:rsidR="00000000" w:rsidRDefault="00AB7837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………………………………</w:t>
      </w:r>
      <w:r>
        <w:rPr>
          <w:i/>
          <w:iCs/>
        </w:rPr>
        <w:t>[DD/MM/YYYY]</w:t>
      </w:r>
    </w:p>
    <w:p w:rsidR="00000000" w:rsidRDefault="00AB7837"/>
    <w:p w:rsidR="00000000" w:rsidRDefault="00AB7837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………………………………</w:t>
      </w:r>
      <w:r>
        <w:rPr>
          <w:i/>
          <w:iCs/>
        </w:rPr>
        <w:t>[DD/MM/YYYY]</w:t>
      </w:r>
    </w:p>
    <w:p w:rsidR="00000000" w:rsidRDefault="00AB7837"/>
    <w:p w:rsidR="00000000" w:rsidRDefault="00AB7837">
      <w:pPr>
        <w:tabs>
          <w:tab w:val="left" w:pos="2880"/>
        </w:tabs>
      </w:pPr>
      <w:r>
        <w:rPr>
          <w:b/>
          <w:bCs/>
        </w:rPr>
        <w:t>Appearances:</w:t>
      </w:r>
      <w:r>
        <w:rPr>
          <w:b/>
          <w:bCs/>
        </w:rPr>
        <w:tab/>
      </w:r>
      <w:r>
        <w:t>………………………………Solicitor/Counsel for the Plaintiff(s)</w:t>
      </w:r>
    </w:p>
    <w:p w:rsidR="00000000" w:rsidRDefault="00AB7837">
      <w:pPr>
        <w:tabs>
          <w:tab w:val="left" w:pos="2880"/>
        </w:tabs>
      </w:pPr>
      <w:r>
        <w:tab/>
        <w:t>………………………………Solicitor/Counsel for the Defendant(s)</w:t>
      </w:r>
    </w:p>
    <w:p w:rsidR="00000000" w:rsidRDefault="00AB7837">
      <w:pPr>
        <w:tabs>
          <w:tab w:val="left" w:pos="2880"/>
        </w:tabs>
      </w:pPr>
      <w:r>
        <w:tab/>
        <w:t>………………………………Solicitor/Counsel</w:t>
      </w:r>
      <w:r>
        <w:t xml:space="preserve"> for</w:t>
      </w:r>
      <w:r>
        <w:rPr>
          <w:i/>
          <w:iCs/>
        </w:rPr>
        <w:t xml:space="preserve"> [Other Parties]</w:t>
      </w:r>
    </w:p>
    <w:p w:rsidR="00000000" w:rsidRDefault="00AB7837"/>
    <w:p w:rsidR="00000000" w:rsidRDefault="00AB7837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………………………………………………………………………..</w:t>
      </w:r>
    </w:p>
    <w:p w:rsidR="00000000" w:rsidRDefault="00AB7837">
      <w:pPr>
        <w:rPr>
          <w:b/>
          <w:bCs/>
        </w:rPr>
      </w:pPr>
    </w:p>
    <w:p w:rsidR="00000000" w:rsidRDefault="00AB7837">
      <w:r>
        <w:rPr>
          <w:i/>
          <w:iCs/>
        </w:rPr>
        <w:t xml:space="preserve">[By consent] </w:t>
      </w:r>
      <w:r>
        <w:rPr>
          <w:b/>
          <w:bCs/>
        </w:rPr>
        <w:t>THE COURT ORDERS that:</w:t>
      </w:r>
    </w:p>
    <w:p w:rsidR="00000000" w:rsidRDefault="00AB7837"/>
    <w:p w:rsidR="00000000" w:rsidRDefault="00AB7837">
      <w:pPr>
        <w:ind w:left="567" w:hanging="567"/>
      </w:pPr>
      <w:r>
        <w:t>1.</w:t>
      </w:r>
      <w:r>
        <w:tab/>
        <w:t>Pending this action [</w:t>
      </w:r>
      <w:r>
        <w:rPr>
          <w:i/>
          <w:iCs/>
        </w:rPr>
        <w:t>Name, address and occupation</w:t>
      </w:r>
      <w:r>
        <w:t>] be appointed administrator of the estate of the late [</w:t>
      </w:r>
      <w:r>
        <w:rPr>
          <w:i/>
          <w:iCs/>
        </w:rPr>
        <w:t>Name, address and occupation</w:t>
      </w:r>
      <w:r>
        <w:t>]</w:t>
      </w:r>
      <w:r>
        <w:rPr>
          <w:i/>
          <w:iCs/>
        </w:rPr>
        <w:t xml:space="preserve"> </w:t>
      </w:r>
      <w:r>
        <w:t xml:space="preserve">deceased and that a grant of Letters of Administration be made to such administrator upon </w:t>
      </w:r>
      <w:r>
        <w:rPr>
          <w:i/>
          <w:iCs/>
        </w:rPr>
        <w:t>his/her</w:t>
      </w:r>
      <w:r>
        <w:t xml:space="preserve"> exhibiting a declaration on oath of the particulars and value of the estate.</w:t>
      </w:r>
    </w:p>
    <w:p w:rsidR="00000000" w:rsidRDefault="00AB7837">
      <w:pPr>
        <w:ind w:left="567" w:hanging="567"/>
      </w:pPr>
    </w:p>
    <w:p w:rsidR="00000000" w:rsidRDefault="00AB7837">
      <w:pPr>
        <w:ind w:left="567" w:hanging="567"/>
      </w:pPr>
      <w:r>
        <w:t>2.</w:t>
      </w:r>
      <w:r>
        <w:tab/>
        <w:t>The administrator have power to get in all and any outstanding cash balances,</w:t>
      </w:r>
      <w:r>
        <w:t xml:space="preserve"> debts and rents due to the estate and to pay from those funds the funeral and testamentary expenses and lawful debts of the deceased.</w:t>
      </w:r>
    </w:p>
    <w:p w:rsidR="00000000" w:rsidRDefault="00AB7837">
      <w:pPr>
        <w:ind w:left="567" w:hanging="567"/>
      </w:pPr>
    </w:p>
    <w:p w:rsidR="00000000" w:rsidRDefault="00AB7837">
      <w:pPr>
        <w:ind w:left="567" w:hanging="567"/>
      </w:pPr>
      <w:r>
        <w:t>3.</w:t>
      </w:r>
      <w:r>
        <w:tab/>
        <w:t>The administrator retain all moneys and assets coming into</w:t>
      </w:r>
      <w:r>
        <w:rPr>
          <w:i/>
          <w:iCs/>
        </w:rPr>
        <w:t xml:space="preserve"> his/her</w:t>
      </w:r>
      <w:r>
        <w:t xml:space="preserve"> hands as administrator and invest the same in acco</w:t>
      </w:r>
      <w:r>
        <w:t>rdance with the provisions of Part 1 of the Trustee Act 1936 and hold such investments and the income thereof until further order.</w:t>
      </w:r>
    </w:p>
    <w:p w:rsidR="00000000" w:rsidRDefault="00AB7837">
      <w:pPr>
        <w:ind w:left="567" w:hanging="567"/>
      </w:pPr>
    </w:p>
    <w:p w:rsidR="00000000" w:rsidRDefault="00AB7837">
      <w:pPr>
        <w:ind w:left="567" w:hanging="567"/>
      </w:pPr>
      <w:r>
        <w:t>4.</w:t>
      </w:r>
      <w:r>
        <w:tab/>
        <w:t>The administrator and any other interested person may apply for further orders and directions.</w:t>
      </w:r>
    </w:p>
    <w:p w:rsidR="00000000" w:rsidRDefault="00AB7837">
      <w:pPr>
        <w:ind w:left="567" w:hanging="567"/>
      </w:pPr>
    </w:p>
    <w:p w:rsidR="00000000" w:rsidRDefault="00AB7837">
      <w:pPr>
        <w:rPr>
          <w:i/>
          <w:iCs/>
        </w:rPr>
      </w:pPr>
      <w:r>
        <w:tab/>
      </w:r>
      <w:r>
        <w:rPr>
          <w:i/>
          <w:iCs/>
        </w:rPr>
        <w:t>[Other text, if applicab</w:t>
      </w:r>
      <w:r>
        <w:rPr>
          <w:i/>
          <w:iCs/>
        </w:rPr>
        <w:t>le]</w:t>
      </w:r>
    </w:p>
    <w:p w:rsidR="00000000" w:rsidRDefault="00AB7837">
      <w:pPr>
        <w:ind w:left="567" w:hanging="567"/>
      </w:pPr>
    </w:p>
    <w:p w:rsidR="00000000" w:rsidRDefault="00AB7837">
      <w:pPr>
        <w:ind w:left="567" w:hanging="567"/>
        <w:rPr>
          <w:i/>
          <w:iCs/>
        </w:rPr>
      </w:pPr>
      <w:r>
        <w:rPr>
          <w:i/>
          <w:iCs/>
        </w:rPr>
        <w:t>[Fit for counsel, if applicable]</w:t>
      </w:r>
    </w:p>
    <w:p w:rsidR="00000000" w:rsidRDefault="00AB7837"/>
    <w:p w:rsidR="00000000" w:rsidRDefault="00AB7837"/>
    <w:p w:rsidR="00000000" w:rsidRDefault="00AB7837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is authenticated by…………………………..</w:t>
      </w:r>
    </w:p>
    <w:p w:rsidR="00000000" w:rsidRDefault="00AB7837">
      <w:pPr>
        <w:tabs>
          <w:tab w:val="left" w:pos="6480"/>
        </w:tabs>
      </w:pPr>
      <w:r>
        <w:tab/>
        <w:t>for Registrar</w:t>
      </w:r>
    </w:p>
    <w:p w:rsidR="00000000" w:rsidRDefault="00AB7837"/>
    <w:p w:rsidR="00000000" w:rsidRDefault="00AB7837">
      <w:pPr>
        <w:tabs>
          <w:tab w:val="left" w:pos="3060"/>
        </w:tabs>
      </w:pPr>
      <w:r>
        <w:tab/>
        <w:t>Computer File Reference……………………………….</w:t>
      </w:r>
    </w:p>
    <w:p w:rsidR="00000000" w:rsidRDefault="00AB7837"/>
    <w:p w:rsidR="00000000" w:rsidRDefault="00AB7837"/>
    <w:p w:rsidR="00000000" w:rsidRDefault="00AB7837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B7837">
      <w:r>
        <w:separator/>
      </w:r>
    </w:p>
  </w:endnote>
  <w:endnote w:type="continuationSeparator" w:id="0">
    <w:p w:rsidR="00000000" w:rsidRDefault="00AB7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B7837">
      <w:r>
        <w:separator/>
      </w:r>
    </w:p>
  </w:footnote>
  <w:footnote w:type="continuationSeparator" w:id="0">
    <w:p w:rsidR="00000000" w:rsidRDefault="00AB78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B783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AB78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4429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F826B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B7837"/>
    <w:rsid w:val="00AB7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6D9FC-9FAE-40A9-8DBC-FF4028A8DE26}"/>
</file>

<file path=customXml/itemProps2.xml><?xml version="1.0" encoding="utf-8"?>
<ds:datastoreItem xmlns:ds="http://schemas.openxmlformats.org/officeDocument/2006/customXml" ds:itemID="{B74CAA08-C989-484A-A721-4FB836E80483}"/>
</file>

<file path=customXml/itemProps3.xml><?xml version="1.0" encoding="utf-8"?>
<ds:datastoreItem xmlns:ds="http://schemas.openxmlformats.org/officeDocument/2006/customXml" ds:itemID="{5063AAFE-FCEB-4241-B9D4-C6E9F97C99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64 - ORDER APPOINTING ADMINISTRATOR PENDENTE LITE</vt:lpstr>
    </vt:vector>
  </TitlesOfParts>
  <Company>South Australian Government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64 - ORDER APPOINTING ADMINISTRATOR PENDENTE LITE</dc:title>
  <dc:creator>Courts Administration Authority</dc:creator>
  <cp:lastModifiedBy>kisbac</cp:lastModifiedBy>
  <cp:revision>2</cp:revision>
  <cp:lastPrinted>1996-03-05T04:52:00Z</cp:lastPrinted>
  <dcterms:created xsi:type="dcterms:W3CDTF">2012-05-29T03:44:00Z</dcterms:created>
  <dcterms:modified xsi:type="dcterms:W3CDTF">2012-05-29T03:44:00Z</dcterms:modified>
</cp:coreProperties>
</file>